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5-6 классов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2020-2021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 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Задание №1. Ответьте на вопрос. Приведите два положения.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</w:t>
      </w:r>
      <w:proofErr w:type="gramEnd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 xml:space="preserve"> Максимум за вопрос - 4 балла. </w:t>
      </w:r>
      <w:proofErr w:type="gramStart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Максимум за задание - 8 баллов)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1. В еловом лесу травянистых растений значительно меньше, чем в берёзовой роще. Объясните это явление.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2.</w:t>
      </w: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  </w:t>
      </w: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Почему считают конкурентными отношения между щукой и окунем в экосистеме реки?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№2. Ответьте на вопрос. Составьте шесть пар.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каждую верную пару 1 балл.</w:t>
      </w:r>
      <w:proofErr w:type="gramEnd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Максимум за задание - 6 баллов)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proofErr w:type="gramStart"/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Какие организмы могут в природе вступить в симбиоз: пчела, подберезовик, актиния, дуб, береза, рак-отшельник, осина, сойка, клевер, подосиновик, липа, клубеньковые бактерии?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№3. Ответьте на вопрос. Приведите три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</w:t>
      </w:r>
      <w:proofErr w:type="gramEnd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Максимум за задание - 6 баллов)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Для борьбы с насекомыми-вредителями человек применяет химические вещества. Укажите не менее 3-х изменений жизни дубравы в случае, если в ней химическим способом будут уничтожены все растительноядные насекомые. Объясните, почему они произойдут.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Максимальное количество баллов – 20 баллов.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lastRenderedPageBreak/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7-8 классов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2020-2021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FF3333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0478A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№1. Ответьте на вопрос.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аргумент от 0 до 2 баллов.</w:t>
      </w:r>
      <w:proofErr w:type="gramEnd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Максимум за задание - 2 балла)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Какое значение для живых организмов имеет изменение продолжительности светового дня?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№2. Ответьте на вопрос. Приведите два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</w:t>
      </w:r>
      <w:proofErr w:type="gramEnd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 xml:space="preserve"> Максимум за вопрос - 4 балла. </w:t>
      </w:r>
      <w:proofErr w:type="gramStart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Максимум за задание - 8 баллов)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1. Что является главным источником энергии для многоклеточных организмов, обитающих на дне глубоководных экосистем в условиях недостаточности света и кислорода? Назовите организмы, приспособленные к жизни в данных условиях, к  какой функциональной группе экосистемы они относятся?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2. Известно, что длительное выращивание одной и той же культуры на полях приводит к истощению почвы. Объясните, каким способом можно восстановить плодородность почвы без использования удобрений.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t xml:space="preserve">Задание № 3. Ответьте на вопрос. Приведите три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</w:t>
      </w:r>
      <w:proofErr w:type="gramEnd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 xml:space="preserve"> Максимум за вопрос - 6 баллов. </w:t>
      </w:r>
      <w:proofErr w:type="gramStart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Максимум за задание - 12 баллов)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Вопрос 1. В результате вулканической деятельности в океане образовался остров. Объясните последовательность формирования экосистемы на недавно образовавшемся участке суши.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 xml:space="preserve">Вопрос 2. Каково происхождение каменного угля, являются ли его запасы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возобновимыми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? К какому типу вещества биосферы относится каменный уголь?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Максимальное количество баллов – 22 балла.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lastRenderedPageBreak/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9 класса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2020-2021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FF3333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0478A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CC1671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№ 1. Ответьте на вопрос. Дайте обоснование ответа.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верный ответ на вопрос - 1 балл.</w:t>
      </w:r>
      <w:proofErr w:type="gramEnd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 xml:space="preserve"> За обоснование  от 0 до 2 баллов. Максимум за вопрос - 3 балла. </w:t>
      </w:r>
      <w:proofErr w:type="gramStart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Максимум за задание – 6 баллов)</w:t>
      </w:r>
      <w:proofErr w:type="gramEnd"/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Вопрос 1. Верно ли утверждение: 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Углекислый газ – самый распространенный парниковый газ на нашей планете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 xml:space="preserve">»?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Дайте краткое обоснование, почему вы так считаете.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Вопрос 2. Верно ли утверждение: 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Больше видов встречается на опушке леса, чем в самом лесу или на лугу?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Дайте краткое обоснование, почему вы так считаете.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t xml:space="preserve">Задание № 2. Ответьте на вопрос. Приведите три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sz w:val="24"/>
          <w:szCs w:val="24"/>
          <w:highlight w:val="white"/>
        </w:rPr>
        <w:t>За каждое положение от 0 до 2 баллов.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  <w:highlight w:val="white"/>
        </w:rPr>
        <w:t xml:space="preserve"> 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  <w:highlight w:val="white"/>
        </w:rPr>
        <w:t>Максимум за задание - 6 баллов)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Как называется диапазон значений экологического фактора, в котором может существовать организм? Чем он ограничен? Как изменяется при изменении условий среды?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 3.  Дайте развернутые ответы на вопросы.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частичный (неполный) верный ответ - 3 балла, за полный ответ - 6 баллов.</w:t>
      </w:r>
      <w:proofErr w:type="gramEnd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Максимум за задание – 12 баллов)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Вопрос 1. Каждую осень в Казани и других городах России происходят споры относительно судьбы опавших листьев. И сторонниками, и противниками уборки опавшей листвы приводятся различные аргументы. Основываясь на принципах рационального природопользования, предложите аргументы: 1) против уборки опавших листьев; 2) в пользу уборки опавших листьев. Выскажите своё мнение по этому вопросу.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Вопрос 2.  Какие потенциальные негативные последствия для окружающей среды могут нести захоронения мусора на полигонах ТБО и ТКО (свалках)?</w:t>
      </w:r>
    </w:p>
    <w:p w:rsidR="000478A8" w:rsidRPr="000478A8" w:rsidRDefault="000478A8" w:rsidP="000478A8">
      <w:pPr>
        <w:autoSpaceDE w:val="0"/>
        <w:autoSpaceDN w:val="0"/>
        <w:adjustRightInd w:val="0"/>
        <w:spacing w:after="160" w:line="240" w:lineRule="auto"/>
        <w:ind w:firstLine="545"/>
        <w:jc w:val="both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544"/>
        <w:jc w:val="right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544"/>
        <w:jc w:val="right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>Максимальное количество баллов – 24 балла.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lastRenderedPageBreak/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10-11 классов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2019-2020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FF3333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0478A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№1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последние десятилетия процессы изменения климата на Земле протекают очень интенсивно. На климат оказывают заметное влияние так называемые 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парниковые газы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атмосфере. Укажите причины, по которым парниковых газов становится все больше.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№2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В истории человечества многие экологи выделяют три кризиса: кризис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консументов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, кризис продуцентов и кризис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редуцентов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. Кризис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консументов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связывают с истреблением древними охотниками крупных травоядных животных, кризис продуцентов – отражает кризис древнего земледелия – деградацию почв и снижение урожайности возделываемых растений. В чем проявляется кризис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редуцентов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настоящего времени?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№3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Зелёная экономика – это особое течение в экономической науке,</w:t>
      </w:r>
      <w:r>
        <w:rPr>
          <w:rFonts w:ascii="Times New Roman CYR" w:hAnsi="Times New Roman CYR" w:cs="Times New Roman CYR"/>
          <w:color w:val="202122"/>
          <w:sz w:val="24"/>
          <w:szCs w:val="24"/>
          <w:highlight w:val="white"/>
        </w:rPr>
        <w:t xml:space="preserve"> сформировавшееся в конце XX века, в рамках которого считается, что</w:t>
      </w:r>
      <w:r>
        <w:rPr>
          <w:rFonts w:ascii="Times New Roman" w:hAnsi="Times New Roman" w:cs="Times New Roman"/>
          <w:color w:val="202122"/>
          <w:sz w:val="24"/>
          <w:szCs w:val="24"/>
          <w:highlight w:val="white"/>
          <w:lang w:val="en-US"/>
        </w:rPr>
        <w:t> </w:t>
      </w:r>
      <w:hyperlink r:id="rId5" w:history="1">
        <w:r w:rsidRPr="000478A8">
          <w:rPr>
            <w:rFonts w:ascii="Times New Roman" w:hAnsi="Times New Roman" w:cs="Times New Roman"/>
            <w:color w:val="00000A"/>
            <w:sz w:val="24"/>
            <w:szCs w:val="24"/>
            <w:highlight w:val="white"/>
            <w:u w:val="single"/>
          </w:rPr>
          <w:t>экономика</w:t>
        </w:r>
      </w:hyperlink>
      <w:r>
        <w:rPr>
          <w:rFonts w:ascii="Times New Roman" w:hAnsi="Times New Roman" w:cs="Times New Roman"/>
          <w:color w:val="202122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202122"/>
          <w:sz w:val="24"/>
          <w:szCs w:val="24"/>
          <w:highlight w:val="white"/>
        </w:rPr>
        <w:t>является зависимым компонентом</w:t>
      </w:r>
      <w:r>
        <w:rPr>
          <w:rFonts w:ascii="Times New Roman" w:hAnsi="Times New Roman" w:cs="Times New Roman"/>
          <w:color w:val="00000A"/>
          <w:sz w:val="24"/>
          <w:szCs w:val="24"/>
          <w:highlight w:val="white"/>
          <w:lang w:val="en-US"/>
        </w:rPr>
        <w:t> </w:t>
      </w:r>
      <w:hyperlink r:id="rId6" w:history="1">
        <w:r w:rsidRPr="000478A8">
          <w:rPr>
            <w:rFonts w:ascii="Times New Roman" w:hAnsi="Times New Roman" w:cs="Times New Roman"/>
            <w:color w:val="00000A"/>
            <w:sz w:val="24"/>
            <w:szCs w:val="24"/>
            <w:highlight w:val="white"/>
            <w:u w:val="single"/>
          </w:rPr>
          <w:t>природной среды</w:t>
        </w:r>
      </w:hyperlink>
      <w:r w:rsidRPr="000478A8">
        <w:rPr>
          <w:rFonts w:ascii="Times New Roman" w:hAnsi="Times New Roman" w:cs="Times New Roman"/>
          <w:color w:val="202122"/>
          <w:sz w:val="24"/>
          <w:szCs w:val="24"/>
          <w:highlight w:val="white"/>
        </w:rPr>
        <w:t xml:space="preserve">, </w:t>
      </w:r>
      <w:r>
        <w:rPr>
          <w:rFonts w:ascii="Times New Roman CYR" w:hAnsi="Times New Roman CYR" w:cs="Times New Roman CYR"/>
          <w:color w:val="202122"/>
          <w:sz w:val="24"/>
          <w:szCs w:val="24"/>
          <w:highlight w:val="white"/>
        </w:rPr>
        <w:t>в пределах которой она существует и является её частью.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Перечислите основные направления системы 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зелёной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экономики.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№4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Регулирующими называют факторы, интенсивность воздействия которых на численность популяции зависит от популяционной плотности. На какие параметры популяций могут оказывать воздействие регулирующие факторы? Приведите не менее 2-х примеров такого воздействия.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№5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Какие потенциальные негативные последствия для окружающей среды могут нести захоронения мусора на полигонах ТБО и ТКО (свалках)?</w:t>
      </w:r>
    </w:p>
    <w:p w:rsidR="00373624" w:rsidRDefault="000478A8" w:rsidP="000478A8">
      <w:pPr>
        <w:autoSpaceDE w:val="0"/>
        <w:autoSpaceDN w:val="0"/>
        <w:adjustRightInd w:val="0"/>
        <w:spacing w:after="0" w:line="240" w:lineRule="auto"/>
        <w:ind w:firstLine="545"/>
        <w:jc w:val="right"/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lastRenderedPageBreak/>
        <w:t>Максимальное количество баллов –   25 баллов.</w:t>
      </w:r>
    </w:p>
    <w:sectPr w:rsidR="00373624" w:rsidSect="000478A8">
      <w:pgSz w:w="12240" w:h="15840"/>
      <w:pgMar w:top="993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8A8"/>
    <w:rsid w:val="000478A8"/>
    <w:rsid w:val="00373624"/>
    <w:rsid w:val="00CC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&#1055;&#1088;&#1080;&#1088;&#1086;&#1076;&#1072;" TargetMode="External"/><Relationship Id="rId5" Type="http://schemas.openxmlformats.org/officeDocument/2006/relationships/hyperlink" Target="https://ru.wikipedia.org/wiki/&#1069;&#1082;&#1086;&#1085;&#1086;&#1084;&#1080;&#1082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13</cp:lastModifiedBy>
  <cp:revision>2</cp:revision>
  <dcterms:created xsi:type="dcterms:W3CDTF">2020-09-24T06:02:00Z</dcterms:created>
  <dcterms:modified xsi:type="dcterms:W3CDTF">2020-09-24T06:02:00Z</dcterms:modified>
</cp:coreProperties>
</file>